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EB3715" w14:textId="77777777" w:rsidR="00B30998" w:rsidRDefault="00B30998" w:rsidP="00B30998">
      <w:pPr>
        <w:shd w:val="clear" w:color="auto" w:fill="FFFFFF"/>
        <w:spacing w:before="288" w:line="216" w:lineRule="exact"/>
        <w:ind w:left="1704" w:right="1838"/>
        <w:jc w:val="center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1 КЛОНИРОВАНИЕ ДРОЖЖЕВЫХ </w:t>
      </w:r>
    </w:p>
    <w:p w14:paraId="4CACD23B" w14:textId="77777777" w:rsidR="00B30998" w:rsidRDefault="00B30998" w:rsidP="00B30998">
      <w:pPr>
        <w:shd w:val="clear" w:color="auto" w:fill="FFFFFF"/>
        <w:spacing w:before="288" w:line="216" w:lineRule="exact"/>
        <w:ind w:left="1704" w:right="1838"/>
        <w:jc w:val="center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КЛЕТОК</w:t>
      </w:r>
    </w:p>
    <w:p w14:paraId="1D0A04B7" w14:textId="77777777" w:rsidR="00B30998" w:rsidRDefault="00B30998" w:rsidP="00B30998">
      <w:pPr>
        <w:shd w:val="clear" w:color="auto" w:fill="FFFFFF"/>
        <w:spacing w:before="288" w:line="216" w:lineRule="exact"/>
        <w:ind w:left="1704" w:right="1838"/>
        <w:jc w:val="center"/>
        <w:rPr>
          <w:bCs/>
          <w:color w:val="000000"/>
          <w:sz w:val="28"/>
          <w:szCs w:val="28"/>
        </w:rPr>
      </w:pPr>
    </w:p>
    <w:p w14:paraId="2463ADCF" w14:textId="77777777" w:rsidR="00B30998" w:rsidRDefault="00B30998" w:rsidP="00B30998">
      <w:pPr>
        <w:shd w:val="clear" w:color="auto" w:fill="FFFFFF"/>
        <w:spacing w:before="288" w:line="216" w:lineRule="exact"/>
        <w:ind w:right="1838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1.1. </w:t>
      </w:r>
      <w:proofErr w:type="gramStart"/>
      <w:r>
        <w:rPr>
          <w:bCs/>
          <w:color w:val="000000"/>
          <w:sz w:val="28"/>
          <w:szCs w:val="28"/>
        </w:rPr>
        <w:t>Краткие  теоретические</w:t>
      </w:r>
      <w:proofErr w:type="gramEnd"/>
      <w:r>
        <w:rPr>
          <w:bCs/>
          <w:color w:val="000000"/>
          <w:sz w:val="28"/>
          <w:szCs w:val="28"/>
        </w:rPr>
        <w:t xml:space="preserve"> сведения</w:t>
      </w:r>
    </w:p>
    <w:p w14:paraId="1F0FA310" w14:textId="77777777" w:rsidR="00B30998" w:rsidRDefault="00B30998" w:rsidP="00B30998">
      <w:pPr>
        <w:shd w:val="clear" w:color="auto" w:fill="FFFFFF"/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Клон – совокупность клеток или особей, </w:t>
      </w:r>
      <w:proofErr w:type="gramStart"/>
      <w:r>
        <w:rPr>
          <w:bCs/>
          <w:color w:val="000000"/>
          <w:sz w:val="28"/>
          <w:szCs w:val="28"/>
        </w:rPr>
        <w:t>произошедших  от</w:t>
      </w:r>
      <w:proofErr w:type="gramEnd"/>
      <w:r>
        <w:rPr>
          <w:bCs/>
          <w:color w:val="000000"/>
          <w:sz w:val="28"/>
          <w:szCs w:val="28"/>
        </w:rPr>
        <w:t xml:space="preserve"> общего предка путем бесполого размножения.</w:t>
      </w:r>
    </w:p>
    <w:p w14:paraId="35EF4D84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proofErr w:type="spellStart"/>
      <w:r>
        <w:rPr>
          <w:bCs/>
          <w:color w:val="000000"/>
          <w:sz w:val="28"/>
          <w:szCs w:val="28"/>
        </w:rPr>
        <w:t>Культуральная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gramStart"/>
      <w:r>
        <w:rPr>
          <w:bCs/>
          <w:color w:val="000000"/>
          <w:sz w:val="28"/>
          <w:szCs w:val="28"/>
        </w:rPr>
        <w:t>среда  -</w:t>
      </w:r>
      <w:proofErr w:type="gramEnd"/>
      <w:r>
        <w:rPr>
          <w:bCs/>
          <w:color w:val="000000"/>
          <w:sz w:val="28"/>
          <w:szCs w:val="28"/>
        </w:rPr>
        <w:t xml:space="preserve"> это любая питательная среда, представляющая  собой смесь органических и неорганических веществ, предназначенная для выращивания в искусственных условиях бактерий и др. клеток</w:t>
      </w:r>
    </w:p>
    <w:p w14:paraId="387D9D57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Культура отдельных клеток – выращивание отдельных клеток при низкой плотности высева на очень богатых питательных средах.</w:t>
      </w:r>
    </w:p>
    <w:p w14:paraId="4609EB05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Суспензионная культура – выращивание отдельных клеток или небольшой группы во взвешенном состоянии в жидкой среде при использовании аппаратуры, обеспечивающей аэрацию, перемешивание.</w:t>
      </w:r>
    </w:p>
    <w:p w14:paraId="058A058C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proofErr w:type="gramStart"/>
      <w:r>
        <w:rPr>
          <w:bCs/>
          <w:color w:val="000000"/>
          <w:sz w:val="28"/>
          <w:szCs w:val="28"/>
        </w:rPr>
        <w:t>1.2  Материалы</w:t>
      </w:r>
      <w:proofErr w:type="gramEnd"/>
      <w:r>
        <w:rPr>
          <w:bCs/>
          <w:color w:val="000000"/>
          <w:sz w:val="28"/>
          <w:szCs w:val="28"/>
        </w:rPr>
        <w:t xml:space="preserve"> и оборудование</w:t>
      </w:r>
    </w:p>
    <w:p w14:paraId="1B038076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Чашки Петри, микробиологическая петля, водяная баня, колба на 500 мл, спиртовая горелка, дрожжи разных штаммов, питательные среды Чапека и солодовая, дистиллированная вода, микроскоп, предметные и покровные стекла</w:t>
      </w:r>
    </w:p>
    <w:p w14:paraId="7063F5F9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1.3 Ход работы</w:t>
      </w:r>
    </w:p>
    <w:p w14:paraId="45E039C2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proofErr w:type="gramStart"/>
      <w:r>
        <w:rPr>
          <w:bCs/>
          <w:color w:val="000000"/>
          <w:sz w:val="28"/>
          <w:szCs w:val="28"/>
        </w:rPr>
        <w:t>1.3.1  Методика</w:t>
      </w:r>
      <w:proofErr w:type="gramEnd"/>
      <w:r>
        <w:rPr>
          <w:bCs/>
          <w:color w:val="000000"/>
          <w:sz w:val="28"/>
          <w:szCs w:val="28"/>
        </w:rPr>
        <w:t xml:space="preserve"> получения чистой культуры</w:t>
      </w:r>
    </w:p>
    <w:p w14:paraId="46149B52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Разливка питательных сред. Перед работой питательную </w:t>
      </w:r>
      <w:proofErr w:type="gramStart"/>
      <w:r>
        <w:rPr>
          <w:bCs/>
          <w:color w:val="000000"/>
          <w:sz w:val="28"/>
          <w:szCs w:val="28"/>
        </w:rPr>
        <w:t>среду  в</w:t>
      </w:r>
      <w:proofErr w:type="gramEnd"/>
      <w:r>
        <w:rPr>
          <w:bCs/>
          <w:color w:val="000000"/>
          <w:sz w:val="28"/>
          <w:szCs w:val="28"/>
        </w:rPr>
        <w:t xml:space="preserve"> колбе расплавляют на водяной бане,  а затем разливают в стерильные чашки Петри слоем 0,5-</w:t>
      </w:r>
      <w:smartTag w:uri="urn:schemas-microsoft-com:office:smarttags" w:element="metricconverter">
        <w:smartTagPr>
          <w:attr w:name="ProductID" w:val="0,8 см"/>
        </w:smartTagPr>
        <w:r>
          <w:rPr>
            <w:bCs/>
            <w:color w:val="000000"/>
            <w:sz w:val="28"/>
            <w:szCs w:val="28"/>
          </w:rPr>
          <w:t>0,8 см</w:t>
        </w:r>
      </w:smartTag>
      <w:r>
        <w:rPr>
          <w:bCs/>
          <w:color w:val="000000"/>
          <w:sz w:val="28"/>
          <w:szCs w:val="28"/>
        </w:rPr>
        <w:t xml:space="preserve"> (1/3 чашки) соблюдая стерильность. Для этого горло колбы во время разлива обжигают. Во время работы пробку держат между мизинцем и </w:t>
      </w:r>
      <w:proofErr w:type="gramStart"/>
      <w:r>
        <w:rPr>
          <w:bCs/>
          <w:color w:val="000000"/>
          <w:sz w:val="28"/>
          <w:szCs w:val="28"/>
        </w:rPr>
        <w:t>безымянным  пальцем</w:t>
      </w:r>
      <w:proofErr w:type="gramEnd"/>
      <w:r>
        <w:rPr>
          <w:bCs/>
          <w:color w:val="000000"/>
          <w:sz w:val="28"/>
          <w:szCs w:val="28"/>
        </w:rPr>
        <w:t xml:space="preserve"> правой руки.</w:t>
      </w:r>
    </w:p>
    <w:p w14:paraId="1F977C72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Приготовление разведенных дрожжей. Для приготовления разведений готовят ряд пробирок с 9 </w:t>
      </w:r>
      <w:proofErr w:type="gramStart"/>
      <w:r>
        <w:rPr>
          <w:bCs/>
          <w:color w:val="000000"/>
          <w:sz w:val="28"/>
          <w:szCs w:val="28"/>
        </w:rPr>
        <w:t>мл  стерильной</w:t>
      </w:r>
      <w:proofErr w:type="gramEnd"/>
      <w:r>
        <w:rPr>
          <w:bCs/>
          <w:color w:val="000000"/>
          <w:sz w:val="28"/>
          <w:szCs w:val="28"/>
        </w:rPr>
        <w:t xml:space="preserve"> дистиллированной водой. Соблюдая стерильность, </w:t>
      </w:r>
      <w:proofErr w:type="gramStart"/>
      <w:r>
        <w:rPr>
          <w:bCs/>
          <w:color w:val="000000"/>
          <w:sz w:val="28"/>
          <w:szCs w:val="28"/>
        </w:rPr>
        <w:t>отвешивают  500</w:t>
      </w:r>
      <w:proofErr w:type="gramEnd"/>
      <w:r>
        <w:rPr>
          <w:bCs/>
          <w:color w:val="000000"/>
          <w:sz w:val="28"/>
          <w:szCs w:val="28"/>
        </w:rPr>
        <w:t xml:space="preserve"> мг дрожжей. Навеску разводят 100 мл </w:t>
      </w:r>
      <w:proofErr w:type="gramStart"/>
      <w:r>
        <w:rPr>
          <w:bCs/>
          <w:color w:val="000000"/>
          <w:sz w:val="28"/>
          <w:szCs w:val="28"/>
        </w:rPr>
        <w:t>дистиллированной  водой</w:t>
      </w:r>
      <w:proofErr w:type="gramEnd"/>
      <w:r>
        <w:rPr>
          <w:bCs/>
          <w:color w:val="000000"/>
          <w:sz w:val="28"/>
          <w:szCs w:val="28"/>
        </w:rPr>
        <w:t xml:space="preserve">, колбу встряхивают. Получают первое разведение. Далее стерильной пипеткой переносят 1 мл раствора дрожжей из колбы в пробирку № 1 с 9 мл дистиллированной воды. Получают второе разведение, а затем из пробирки № </w:t>
      </w:r>
      <w:proofErr w:type="gramStart"/>
      <w:r>
        <w:rPr>
          <w:bCs/>
          <w:color w:val="000000"/>
          <w:sz w:val="28"/>
          <w:szCs w:val="28"/>
        </w:rPr>
        <w:t>1  берем</w:t>
      </w:r>
      <w:proofErr w:type="gramEnd"/>
      <w:r>
        <w:rPr>
          <w:bCs/>
          <w:color w:val="000000"/>
          <w:sz w:val="28"/>
          <w:szCs w:val="28"/>
        </w:rPr>
        <w:t xml:space="preserve"> 1 мл раствора и наливаем в пробирку № 2 с 9 мл  дистиллированной водой. Это третье разведение и т.д.</w:t>
      </w:r>
    </w:p>
    <w:p w14:paraId="118DEB39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lastRenderedPageBreak/>
        <w:t xml:space="preserve">Посев. Для посева берут микробиологическую петлю в правую руку, прокаливают ее на пламени горелки, дают остыть. Стерильную петлю погружают в культуру дрожжей и проводят несколько раз по поверхности </w:t>
      </w:r>
      <w:proofErr w:type="spellStart"/>
      <w:r>
        <w:rPr>
          <w:bCs/>
          <w:color w:val="000000"/>
          <w:sz w:val="28"/>
          <w:szCs w:val="28"/>
        </w:rPr>
        <w:t>агара</w:t>
      </w:r>
      <w:proofErr w:type="spellEnd"/>
      <w:r>
        <w:rPr>
          <w:bCs/>
          <w:color w:val="000000"/>
          <w:sz w:val="28"/>
          <w:szCs w:val="28"/>
        </w:rPr>
        <w:t xml:space="preserve">, стараясь не царапать ее. Петлю снова прокаливают, охлаждают, и проводят линии поперек первоначально нанесенных полос. На крышке </w:t>
      </w:r>
      <w:proofErr w:type="gramStart"/>
      <w:r>
        <w:rPr>
          <w:bCs/>
          <w:color w:val="000000"/>
          <w:sz w:val="28"/>
          <w:szCs w:val="28"/>
        </w:rPr>
        <w:t>чашки  Петри</w:t>
      </w:r>
      <w:proofErr w:type="gramEnd"/>
      <w:r>
        <w:rPr>
          <w:bCs/>
          <w:color w:val="000000"/>
          <w:sz w:val="28"/>
          <w:szCs w:val="28"/>
        </w:rPr>
        <w:t xml:space="preserve"> делают соответствующую надпись,  указывая питательную среду, разведение дрожжей (№) . Засеянные чашки Петри помещают в термостат </w:t>
      </w:r>
      <w:proofErr w:type="gramStart"/>
      <w:r>
        <w:rPr>
          <w:bCs/>
          <w:color w:val="000000"/>
          <w:sz w:val="28"/>
          <w:szCs w:val="28"/>
        </w:rPr>
        <w:t>при  температуре</w:t>
      </w:r>
      <w:proofErr w:type="gramEnd"/>
      <w:r>
        <w:rPr>
          <w:bCs/>
          <w:color w:val="000000"/>
          <w:sz w:val="28"/>
          <w:szCs w:val="28"/>
        </w:rPr>
        <w:t xml:space="preserve"> 25-30</w:t>
      </w:r>
      <w:r>
        <w:rPr>
          <w:bCs/>
          <w:color w:val="000000"/>
          <w:sz w:val="28"/>
          <w:szCs w:val="28"/>
          <w:vertAlign w:val="superscript"/>
        </w:rPr>
        <w:t>о</w:t>
      </w:r>
      <w:r>
        <w:rPr>
          <w:bCs/>
          <w:color w:val="000000"/>
          <w:sz w:val="28"/>
          <w:szCs w:val="28"/>
        </w:rPr>
        <w:t>С.</w:t>
      </w:r>
    </w:p>
    <w:p w14:paraId="0C8599F7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1.3.2 Второй пассаж дрожжей</w:t>
      </w:r>
    </w:p>
    <w:p w14:paraId="7C704B4E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При длительном хранении микроорганизмов в лабораторных условиях могут изменяться отдельные их физиологические и </w:t>
      </w:r>
      <w:proofErr w:type="gramStart"/>
      <w:r>
        <w:rPr>
          <w:bCs/>
          <w:color w:val="000000"/>
          <w:sz w:val="28"/>
          <w:szCs w:val="28"/>
        </w:rPr>
        <w:t>морфологические  особенности</w:t>
      </w:r>
      <w:proofErr w:type="gramEnd"/>
      <w:r>
        <w:rPr>
          <w:bCs/>
          <w:color w:val="000000"/>
          <w:sz w:val="28"/>
          <w:szCs w:val="28"/>
        </w:rPr>
        <w:t xml:space="preserve">. Чтобы избежать этого </w:t>
      </w:r>
      <w:proofErr w:type="gramStart"/>
      <w:r>
        <w:rPr>
          <w:bCs/>
          <w:color w:val="000000"/>
          <w:sz w:val="28"/>
          <w:szCs w:val="28"/>
        </w:rPr>
        <w:t>необходимо  хранить</w:t>
      </w:r>
      <w:proofErr w:type="gramEnd"/>
      <w:r>
        <w:rPr>
          <w:bCs/>
          <w:color w:val="000000"/>
          <w:sz w:val="28"/>
          <w:szCs w:val="28"/>
        </w:rPr>
        <w:t xml:space="preserve"> культуру чистой (чистая культура содержит потомство  клеток только одного вида). Традиционный метод хранения – </w:t>
      </w:r>
      <w:proofErr w:type="spellStart"/>
      <w:r>
        <w:rPr>
          <w:bCs/>
          <w:color w:val="000000"/>
          <w:sz w:val="28"/>
          <w:szCs w:val="28"/>
        </w:rPr>
        <w:t>пассирование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gramStart"/>
      <w:r>
        <w:rPr>
          <w:bCs/>
          <w:color w:val="000000"/>
          <w:sz w:val="28"/>
          <w:szCs w:val="28"/>
        </w:rPr>
        <w:t xml:space="preserve">( </w:t>
      </w:r>
      <w:proofErr w:type="spellStart"/>
      <w:r>
        <w:rPr>
          <w:bCs/>
          <w:color w:val="000000"/>
          <w:sz w:val="28"/>
          <w:szCs w:val="28"/>
        </w:rPr>
        <w:t>субкультивирование</w:t>
      </w:r>
      <w:proofErr w:type="spellEnd"/>
      <w:proofErr w:type="gramEnd"/>
      <w:r>
        <w:rPr>
          <w:bCs/>
          <w:color w:val="000000"/>
          <w:sz w:val="28"/>
          <w:szCs w:val="28"/>
        </w:rPr>
        <w:t xml:space="preserve">, т.е. пересев на свежие среды с интервалами в зависимости от вида микроорганизма, среды и условий хранения). Для пересева берут микробиологическую петлю в правую руку, прокалив ее на пламени спиртовки,  дают остыть, осторожно приоткрывают чашку Петри с чистой культурой, и  вводят в нее петлю, дотрагиваясь до  </w:t>
      </w:r>
      <w:proofErr w:type="spellStart"/>
      <w:r>
        <w:rPr>
          <w:bCs/>
          <w:color w:val="000000"/>
          <w:sz w:val="28"/>
          <w:szCs w:val="28"/>
        </w:rPr>
        <w:t>агара</w:t>
      </w:r>
      <w:proofErr w:type="spellEnd"/>
      <w:r>
        <w:rPr>
          <w:bCs/>
          <w:color w:val="000000"/>
          <w:sz w:val="28"/>
          <w:szCs w:val="28"/>
        </w:rPr>
        <w:t xml:space="preserve">, где нет колоний, чтобы убедиться, что петля не слишком горяча и захватывают часть колоний. Затем в чашке Петри с новой средой проводят по </w:t>
      </w:r>
      <w:proofErr w:type="spellStart"/>
      <w:r>
        <w:rPr>
          <w:bCs/>
          <w:color w:val="000000"/>
          <w:sz w:val="28"/>
          <w:szCs w:val="28"/>
        </w:rPr>
        <w:t>агару</w:t>
      </w:r>
      <w:proofErr w:type="spellEnd"/>
      <w:r>
        <w:rPr>
          <w:bCs/>
          <w:color w:val="000000"/>
          <w:sz w:val="28"/>
          <w:szCs w:val="28"/>
        </w:rPr>
        <w:t xml:space="preserve"> прямую или волнистую линию, стараясь не царапать поверхность. Чашки Петри помещают в термостат.</w:t>
      </w:r>
    </w:p>
    <w:p w14:paraId="7B05E079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1.3.3 Изучение морфологии дрожжей первого пассажа</w:t>
      </w:r>
    </w:p>
    <w:p w14:paraId="2B818CF3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Из чистой культуры дрожжей готовят мазки и </w:t>
      </w:r>
      <w:proofErr w:type="spellStart"/>
      <w:r>
        <w:rPr>
          <w:bCs/>
          <w:color w:val="000000"/>
          <w:sz w:val="28"/>
          <w:szCs w:val="28"/>
        </w:rPr>
        <w:t>микроскопируют</w:t>
      </w:r>
      <w:proofErr w:type="spellEnd"/>
      <w:r>
        <w:rPr>
          <w:bCs/>
          <w:color w:val="000000"/>
          <w:sz w:val="28"/>
          <w:szCs w:val="28"/>
        </w:rPr>
        <w:t xml:space="preserve"> их, пользуясь объективами 40. Большие и малые колонии дрожжей </w:t>
      </w:r>
      <w:proofErr w:type="spellStart"/>
      <w:r>
        <w:rPr>
          <w:bCs/>
          <w:color w:val="000000"/>
          <w:sz w:val="28"/>
          <w:szCs w:val="28"/>
        </w:rPr>
        <w:t>мироскопируют</w:t>
      </w:r>
      <w:proofErr w:type="spellEnd"/>
      <w:r>
        <w:rPr>
          <w:bCs/>
          <w:color w:val="000000"/>
          <w:sz w:val="28"/>
          <w:szCs w:val="28"/>
        </w:rPr>
        <w:t xml:space="preserve"> отдельно. Зарисовывают, отмечают обнаруженные отличия.</w:t>
      </w:r>
    </w:p>
    <w:p w14:paraId="24091E05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5" w:firstLine="540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1.3.4 Изучение спорообразования у дрожжей</w:t>
      </w:r>
    </w:p>
    <w:p w14:paraId="0CD17432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6" w:firstLine="53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Из материала, культивируемого на предмет спорообразования (дрожжи выращивают на голодном </w:t>
      </w:r>
      <w:proofErr w:type="spellStart"/>
      <w:r>
        <w:rPr>
          <w:bCs/>
          <w:color w:val="000000"/>
          <w:sz w:val="28"/>
          <w:szCs w:val="28"/>
        </w:rPr>
        <w:t>агаре</w:t>
      </w:r>
      <w:proofErr w:type="spellEnd"/>
      <w:r>
        <w:rPr>
          <w:bCs/>
          <w:color w:val="000000"/>
          <w:sz w:val="28"/>
          <w:szCs w:val="28"/>
        </w:rPr>
        <w:t xml:space="preserve">, готовят мазки и </w:t>
      </w:r>
      <w:proofErr w:type="spellStart"/>
      <w:r>
        <w:rPr>
          <w:bCs/>
          <w:color w:val="000000"/>
          <w:sz w:val="28"/>
          <w:szCs w:val="28"/>
        </w:rPr>
        <w:t>микроскопируют</w:t>
      </w:r>
      <w:proofErr w:type="spellEnd"/>
      <w:r>
        <w:rPr>
          <w:bCs/>
          <w:color w:val="000000"/>
          <w:sz w:val="28"/>
          <w:szCs w:val="28"/>
        </w:rPr>
        <w:t xml:space="preserve"> их, пользуясь объективом ВИ-40. Просматривая препараты, прежде всего обращают внимание на  способ спорообразования ( из зигот или вегетативных клеток) и на форму спор (шаровидные, овальные, бобовидные и т.д.)  Обнаруженные споры зарисовывают.</w:t>
      </w:r>
    </w:p>
    <w:p w14:paraId="5A63557D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6" w:firstLine="53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Клетки </w:t>
      </w:r>
      <w:proofErr w:type="gramStart"/>
      <w:r>
        <w:rPr>
          <w:bCs/>
          <w:color w:val="000000"/>
          <w:sz w:val="28"/>
          <w:szCs w:val="28"/>
        </w:rPr>
        <w:t>дрожжей  грамположительные</w:t>
      </w:r>
      <w:proofErr w:type="gramEnd"/>
      <w:r>
        <w:rPr>
          <w:bCs/>
          <w:color w:val="000000"/>
          <w:sz w:val="28"/>
          <w:szCs w:val="28"/>
        </w:rPr>
        <w:t xml:space="preserve">. Размножение дрожжей осуществляется разными способами. Большинство дрожжей </w:t>
      </w:r>
      <w:proofErr w:type="gramStart"/>
      <w:r>
        <w:rPr>
          <w:bCs/>
          <w:color w:val="000000"/>
          <w:sz w:val="28"/>
          <w:szCs w:val="28"/>
        </w:rPr>
        <w:t>могут  размножаться</w:t>
      </w:r>
      <w:proofErr w:type="gramEnd"/>
      <w:r>
        <w:rPr>
          <w:bCs/>
          <w:color w:val="000000"/>
          <w:sz w:val="28"/>
          <w:szCs w:val="28"/>
        </w:rPr>
        <w:t xml:space="preserve"> почкованием, делением, половым путем, связанным со спорообразованием. Дрожжи, способные к половому процессу, называются </w:t>
      </w:r>
      <w:r>
        <w:rPr>
          <w:bCs/>
          <w:color w:val="000000"/>
          <w:sz w:val="28"/>
          <w:szCs w:val="28"/>
        </w:rPr>
        <w:lastRenderedPageBreak/>
        <w:t>истинными дрожжами и относятся к классу сумчатых грибов-</w:t>
      </w:r>
      <w:proofErr w:type="spellStart"/>
      <w:r>
        <w:rPr>
          <w:bCs/>
          <w:color w:val="000000"/>
          <w:sz w:val="28"/>
          <w:szCs w:val="28"/>
        </w:rPr>
        <w:t>таксомицетов</w:t>
      </w:r>
      <w:proofErr w:type="spellEnd"/>
      <w:r>
        <w:rPr>
          <w:bCs/>
          <w:color w:val="000000"/>
          <w:sz w:val="28"/>
          <w:szCs w:val="28"/>
        </w:rPr>
        <w:t xml:space="preserve">. У одних представителей наблюдается в начале половое слияние вегетативных клеток, приводящее к образованию </w:t>
      </w:r>
      <w:proofErr w:type="spellStart"/>
      <w:r>
        <w:rPr>
          <w:bCs/>
          <w:color w:val="000000"/>
          <w:sz w:val="28"/>
          <w:szCs w:val="28"/>
        </w:rPr>
        <w:t>асков</w:t>
      </w:r>
      <w:proofErr w:type="spellEnd"/>
      <w:r>
        <w:rPr>
          <w:bCs/>
          <w:color w:val="000000"/>
          <w:sz w:val="28"/>
          <w:szCs w:val="28"/>
        </w:rPr>
        <w:t xml:space="preserve"> (сумок) со спорами (</w:t>
      </w:r>
      <w:proofErr w:type="spellStart"/>
      <w:r>
        <w:rPr>
          <w:bCs/>
          <w:color w:val="000000"/>
          <w:sz w:val="28"/>
          <w:szCs w:val="28"/>
        </w:rPr>
        <w:t>аскопоры</w:t>
      </w:r>
      <w:proofErr w:type="spellEnd"/>
      <w:r>
        <w:rPr>
          <w:bCs/>
          <w:color w:val="000000"/>
          <w:sz w:val="28"/>
          <w:szCs w:val="28"/>
        </w:rPr>
        <w:t xml:space="preserve">).  У </w:t>
      </w:r>
      <w:proofErr w:type="gramStart"/>
      <w:r>
        <w:rPr>
          <w:bCs/>
          <w:color w:val="000000"/>
          <w:sz w:val="28"/>
          <w:szCs w:val="28"/>
        </w:rPr>
        <w:t>других  вначале</w:t>
      </w:r>
      <w:proofErr w:type="gramEnd"/>
      <w:r>
        <w:rPr>
          <w:bCs/>
          <w:color w:val="000000"/>
          <w:sz w:val="28"/>
          <w:szCs w:val="28"/>
        </w:rPr>
        <w:t xml:space="preserve"> образуются споры, которые затем копулируют друг с другом. В каждой дрожжевой клетке или в </w:t>
      </w:r>
      <w:proofErr w:type="spellStart"/>
      <w:r>
        <w:rPr>
          <w:bCs/>
          <w:color w:val="000000"/>
          <w:sz w:val="28"/>
          <w:szCs w:val="28"/>
        </w:rPr>
        <w:t>аске</w:t>
      </w:r>
      <w:proofErr w:type="spellEnd"/>
      <w:r>
        <w:rPr>
          <w:bCs/>
          <w:color w:val="000000"/>
          <w:sz w:val="28"/>
          <w:szCs w:val="28"/>
        </w:rPr>
        <w:t xml:space="preserve"> </w:t>
      </w:r>
      <w:proofErr w:type="spellStart"/>
      <w:r>
        <w:rPr>
          <w:bCs/>
          <w:color w:val="000000"/>
          <w:sz w:val="28"/>
          <w:szCs w:val="28"/>
        </w:rPr>
        <w:t>ображуется</w:t>
      </w:r>
      <w:proofErr w:type="spellEnd"/>
      <w:r>
        <w:rPr>
          <w:bCs/>
          <w:color w:val="000000"/>
          <w:sz w:val="28"/>
          <w:szCs w:val="28"/>
        </w:rPr>
        <w:t xml:space="preserve"> от 2-8 иногда до 12 спор. Среди </w:t>
      </w:r>
      <w:proofErr w:type="spellStart"/>
      <w:r>
        <w:rPr>
          <w:bCs/>
          <w:color w:val="000000"/>
          <w:sz w:val="28"/>
          <w:szCs w:val="28"/>
        </w:rPr>
        <w:t>дрожжеподобнымх</w:t>
      </w:r>
      <w:proofErr w:type="spellEnd"/>
      <w:r>
        <w:rPr>
          <w:bCs/>
          <w:color w:val="000000"/>
          <w:sz w:val="28"/>
          <w:szCs w:val="28"/>
        </w:rPr>
        <w:t xml:space="preserve"> организмов есть </w:t>
      </w:r>
      <w:proofErr w:type="spellStart"/>
      <w:proofErr w:type="gramStart"/>
      <w:r>
        <w:rPr>
          <w:bCs/>
          <w:color w:val="000000"/>
          <w:sz w:val="28"/>
          <w:szCs w:val="28"/>
        </w:rPr>
        <w:t>аспорогенные</w:t>
      </w:r>
      <w:proofErr w:type="spellEnd"/>
      <w:r>
        <w:rPr>
          <w:bCs/>
          <w:color w:val="000000"/>
          <w:sz w:val="28"/>
          <w:szCs w:val="28"/>
        </w:rPr>
        <w:t>,  так</w:t>
      </w:r>
      <w:proofErr w:type="gramEnd"/>
      <w:r>
        <w:rPr>
          <w:bCs/>
          <w:color w:val="000000"/>
          <w:sz w:val="28"/>
          <w:szCs w:val="28"/>
        </w:rPr>
        <w:t xml:space="preserve"> называются </w:t>
      </w:r>
      <w:proofErr w:type="spellStart"/>
      <w:r>
        <w:rPr>
          <w:bCs/>
          <w:color w:val="000000"/>
          <w:sz w:val="28"/>
          <w:szCs w:val="28"/>
        </w:rPr>
        <w:t>ложнодрожжи</w:t>
      </w:r>
      <w:proofErr w:type="spellEnd"/>
      <w:r>
        <w:rPr>
          <w:bCs/>
          <w:color w:val="000000"/>
          <w:sz w:val="28"/>
          <w:szCs w:val="28"/>
        </w:rPr>
        <w:t>, которые не способны к половому процессу и спорообразованию. Они относятся к классу несовершенных грибов.  Изучают морфологию второго и третьего пассажей.</w:t>
      </w:r>
    </w:p>
    <w:p w14:paraId="2FD38683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6" w:firstLine="53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>1.3.5 Вывод; на основании 3-</w:t>
      </w:r>
      <w:proofErr w:type="gramStart"/>
      <w:r>
        <w:rPr>
          <w:bCs/>
          <w:color w:val="000000"/>
          <w:sz w:val="28"/>
          <w:szCs w:val="28"/>
        </w:rPr>
        <w:t>х  проведенных</w:t>
      </w:r>
      <w:proofErr w:type="gramEnd"/>
      <w:r>
        <w:rPr>
          <w:bCs/>
          <w:color w:val="000000"/>
          <w:sz w:val="28"/>
          <w:szCs w:val="28"/>
        </w:rPr>
        <w:t xml:space="preserve"> пассажей можно выявить следующие закономерности:</w:t>
      </w:r>
    </w:p>
    <w:p w14:paraId="60DC0ADB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6" w:firstLine="53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1 Дрожжи выращены на 2-х видах сред: среда Чапека и среда солодовая. Среда Чапека более голодная для дрожжей, чем солодовая. Рост дрожжей лучше </w:t>
      </w:r>
      <w:proofErr w:type="gramStart"/>
      <w:r>
        <w:rPr>
          <w:bCs/>
          <w:color w:val="000000"/>
          <w:sz w:val="28"/>
          <w:szCs w:val="28"/>
        </w:rPr>
        <w:t>происходит  на</w:t>
      </w:r>
      <w:proofErr w:type="gramEnd"/>
      <w:r>
        <w:rPr>
          <w:bCs/>
          <w:color w:val="000000"/>
          <w:sz w:val="28"/>
          <w:szCs w:val="28"/>
        </w:rPr>
        <w:t xml:space="preserve"> солодовой среде – это обусловлено ее составом – солод содержит сахар, который получается путем расщепления крахмала, содержащегося в проросшем ячмене.</w:t>
      </w:r>
    </w:p>
    <w:p w14:paraId="74996765" w14:textId="77777777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6" w:firstLine="53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2 Использовались дрожжи двух видов: сухие и прессованные. Лучше всего размножались и </w:t>
      </w:r>
      <w:proofErr w:type="gramStart"/>
      <w:r>
        <w:rPr>
          <w:bCs/>
          <w:color w:val="000000"/>
          <w:sz w:val="28"/>
          <w:szCs w:val="28"/>
        </w:rPr>
        <w:t>давали  больше</w:t>
      </w:r>
      <w:proofErr w:type="gramEnd"/>
      <w:r>
        <w:rPr>
          <w:bCs/>
          <w:color w:val="000000"/>
          <w:sz w:val="28"/>
          <w:szCs w:val="28"/>
        </w:rPr>
        <w:t xml:space="preserve"> поколений прессованные дрожжи.</w:t>
      </w:r>
    </w:p>
    <w:p w14:paraId="3C2086DA" w14:textId="6D2904D2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6" w:firstLine="53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3 Использовались </w:t>
      </w:r>
      <w:proofErr w:type="gramStart"/>
      <w:r>
        <w:rPr>
          <w:bCs/>
          <w:color w:val="000000"/>
          <w:sz w:val="28"/>
          <w:szCs w:val="28"/>
        </w:rPr>
        <w:t>дрожжи  сухие</w:t>
      </w:r>
      <w:proofErr w:type="gramEnd"/>
      <w:r>
        <w:rPr>
          <w:bCs/>
          <w:color w:val="000000"/>
          <w:sz w:val="28"/>
          <w:szCs w:val="28"/>
        </w:rPr>
        <w:t xml:space="preserve"> и прессованные 5-ти разведений. Наиболее хорошо размножались и росли прессованные дрожжи 1 и 2 разведения, </w:t>
      </w:r>
      <w:proofErr w:type="gramStart"/>
      <w:r>
        <w:rPr>
          <w:bCs/>
          <w:color w:val="000000"/>
          <w:sz w:val="28"/>
          <w:szCs w:val="28"/>
        </w:rPr>
        <w:t>и  сухие</w:t>
      </w:r>
      <w:proofErr w:type="gramEnd"/>
      <w:r>
        <w:rPr>
          <w:bCs/>
          <w:color w:val="000000"/>
          <w:sz w:val="28"/>
          <w:szCs w:val="28"/>
        </w:rPr>
        <w:t xml:space="preserve"> дрожжи 1-го разведения  на солодовой среде.</w:t>
      </w:r>
    </w:p>
    <w:p w14:paraId="59AADFE7" w14:textId="0B5C8540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6" w:firstLine="539"/>
        <w:jc w:val="both"/>
        <w:rPr>
          <w:bCs/>
          <w:color w:val="000000"/>
          <w:sz w:val="28"/>
          <w:szCs w:val="28"/>
        </w:rPr>
      </w:pPr>
    </w:p>
    <w:p w14:paraId="7770A40A" w14:textId="375211E3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6" w:firstLine="539"/>
        <w:jc w:val="both"/>
        <w:rPr>
          <w:bCs/>
          <w:color w:val="000000"/>
          <w:sz w:val="28"/>
          <w:szCs w:val="28"/>
        </w:rPr>
      </w:pPr>
    </w:p>
    <w:p w14:paraId="62850DDA" w14:textId="454DEFDB" w:rsidR="00B30998" w:rsidRDefault="00B30998" w:rsidP="00B30998">
      <w:pPr>
        <w:shd w:val="clear" w:color="auto" w:fill="FFFFFF"/>
        <w:tabs>
          <w:tab w:val="left" w:pos="9355"/>
        </w:tabs>
        <w:spacing w:before="288"/>
        <w:ind w:right="-6" w:firstLine="539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</w:rPr>
        <w:t xml:space="preserve">Задание </w:t>
      </w:r>
    </w:p>
    <w:p w14:paraId="59F77435" w14:textId="76DE486E" w:rsidR="00B30998" w:rsidRPr="00B30998" w:rsidRDefault="00B30998" w:rsidP="00B30998">
      <w:pPr>
        <w:pStyle w:val="a3"/>
        <w:numPr>
          <w:ilvl w:val="0"/>
          <w:numId w:val="1"/>
        </w:numPr>
        <w:shd w:val="clear" w:color="auto" w:fill="FFFFFF"/>
        <w:tabs>
          <w:tab w:val="left" w:pos="9355"/>
        </w:tabs>
        <w:spacing w:before="288"/>
        <w:ind w:right="-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  <w:lang w:val="kk-KZ"/>
        </w:rPr>
        <w:t>О</w:t>
      </w:r>
      <w:proofErr w:type="spellStart"/>
      <w:r w:rsidRPr="00B30998">
        <w:rPr>
          <w:bCs/>
          <w:color w:val="000000"/>
          <w:sz w:val="28"/>
          <w:szCs w:val="28"/>
        </w:rPr>
        <w:t>знакомление</w:t>
      </w:r>
      <w:proofErr w:type="spellEnd"/>
      <w:r w:rsidRPr="00B30998">
        <w:rPr>
          <w:bCs/>
          <w:color w:val="000000"/>
          <w:sz w:val="28"/>
          <w:szCs w:val="28"/>
        </w:rPr>
        <w:t xml:space="preserve"> с содержанием работы</w:t>
      </w:r>
      <w:r>
        <w:rPr>
          <w:bCs/>
          <w:color w:val="000000"/>
          <w:sz w:val="28"/>
          <w:szCs w:val="28"/>
          <w:lang w:val="kk-KZ"/>
        </w:rPr>
        <w:t>.</w:t>
      </w:r>
    </w:p>
    <w:p w14:paraId="488DAD74" w14:textId="616B93FF" w:rsidR="00B30998" w:rsidRPr="00B30998" w:rsidRDefault="00B30998" w:rsidP="00B30998">
      <w:pPr>
        <w:pStyle w:val="a3"/>
        <w:numPr>
          <w:ilvl w:val="0"/>
          <w:numId w:val="1"/>
        </w:numPr>
        <w:shd w:val="clear" w:color="auto" w:fill="FFFFFF"/>
        <w:tabs>
          <w:tab w:val="left" w:pos="9355"/>
        </w:tabs>
        <w:spacing w:before="288"/>
        <w:ind w:right="-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  <w:lang w:val="kk-KZ"/>
        </w:rPr>
        <w:t>Тема и задачи работы (пишем)</w:t>
      </w:r>
    </w:p>
    <w:p w14:paraId="48BBD75D" w14:textId="276E1E8B" w:rsidR="00B30998" w:rsidRPr="00B30998" w:rsidRDefault="00B30998" w:rsidP="00B30998">
      <w:pPr>
        <w:pStyle w:val="a3"/>
        <w:numPr>
          <w:ilvl w:val="0"/>
          <w:numId w:val="1"/>
        </w:numPr>
        <w:shd w:val="clear" w:color="auto" w:fill="FFFFFF"/>
        <w:tabs>
          <w:tab w:val="left" w:pos="9355"/>
        </w:tabs>
        <w:spacing w:before="288"/>
        <w:ind w:right="-6"/>
        <w:jc w:val="both"/>
        <w:rPr>
          <w:bCs/>
          <w:color w:val="000000"/>
          <w:sz w:val="28"/>
          <w:szCs w:val="28"/>
        </w:rPr>
      </w:pPr>
      <w:r>
        <w:rPr>
          <w:bCs/>
          <w:color w:val="000000"/>
          <w:sz w:val="28"/>
          <w:szCs w:val="28"/>
          <w:lang w:val="kk-KZ"/>
        </w:rPr>
        <w:t>Пишем ответы на следующие вопросы</w:t>
      </w:r>
    </w:p>
    <w:p w14:paraId="4696819A" w14:textId="1E6C16DB" w:rsidR="00B30998" w:rsidRDefault="00B30998" w:rsidP="00B30998">
      <w:pPr>
        <w:pStyle w:val="a3"/>
        <w:shd w:val="clear" w:color="auto" w:fill="FFFFFF"/>
        <w:tabs>
          <w:tab w:val="left" w:pos="9355"/>
        </w:tabs>
        <w:spacing w:before="288"/>
        <w:ind w:left="899" w:right="-6"/>
        <w:jc w:val="both"/>
        <w:rPr>
          <w:bCs/>
          <w:color w:val="000000"/>
          <w:sz w:val="28"/>
          <w:szCs w:val="28"/>
          <w:lang w:val="kk-KZ"/>
        </w:rPr>
      </w:pPr>
      <w:r>
        <w:rPr>
          <w:bCs/>
          <w:color w:val="000000"/>
          <w:sz w:val="28"/>
          <w:szCs w:val="28"/>
          <w:lang w:val="kk-KZ"/>
        </w:rPr>
        <w:t xml:space="preserve">1 что нужно для выращивание дрожевых культур? </w:t>
      </w:r>
    </w:p>
    <w:p w14:paraId="00BBFB54" w14:textId="0FC06F11" w:rsidR="00B30998" w:rsidRDefault="00B30998" w:rsidP="00B30998">
      <w:pPr>
        <w:pStyle w:val="a3"/>
        <w:shd w:val="clear" w:color="auto" w:fill="FFFFFF"/>
        <w:tabs>
          <w:tab w:val="left" w:pos="9355"/>
        </w:tabs>
        <w:spacing w:before="288"/>
        <w:ind w:left="899" w:right="-6"/>
        <w:jc w:val="both"/>
        <w:rPr>
          <w:bCs/>
          <w:color w:val="000000"/>
          <w:sz w:val="28"/>
          <w:szCs w:val="28"/>
          <w:lang w:val="kk-KZ"/>
        </w:rPr>
      </w:pPr>
      <w:r>
        <w:rPr>
          <w:bCs/>
          <w:color w:val="000000"/>
          <w:sz w:val="28"/>
          <w:szCs w:val="28"/>
          <w:lang w:val="kk-KZ"/>
        </w:rPr>
        <w:t>2 какие бывают питательные среды?</w:t>
      </w:r>
    </w:p>
    <w:p w14:paraId="64718D68" w14:textId="08B09519" w:rsidR="00B30998" w:rsidRDefault="00B30998" w:rsidP="00B30998">
      <w:pPr>
        <w:pStyle w:val="a3"/>
        <w:shd w:val="clear" w:color="auto" w:fill="FFFFFF"/>
        <w:tabs>
          <w:tab w:val="left" w:pos="9355"/>
        </w:tabs>
        <w:spacing w:before="288"/>
        <w:ind w:left="899" w:right="-6"/>
        <w:jc w:val="both"/>
        <w:rPr>
          <w:bCs/>
          <w:color w:val="000000"/>
          <w:sz w:val="28"/>
          <w:szCs w:val="28"/>
          <w:lang w:val="kk-KZ"/>
        </w:rPr>
      </w:pPr>
      <w:r>
        <w:rPr>
          <w:bCs/>
          <w:color w:val="000000"/>
          <w:sz w:val="28"/>
          <w:szCs w:val="28"/>
          <w:lang w:val="kk-KZ"/>
        </w:rPr>
        <w:t xml:space="preserve">3 что такое споры и какие бывают </w:t>
      </w:r>
      <w:r>
        <w:rPr>
          <w:bCs/>
          <w:color w:val="000000"/>
          <w:sz w:val="28"/>
          <w:szCs w:val="28"/>
        </w:rPr>
        <w:t>способ</w:t>
      </w:r>
      <w:r>
        <w:rPr>
          <w:bCs/>
          <w:color w:val="000000"/>
          <w:sz w:val="28"/>
          <w:szCs w:val="28"/>
          <w:lang w:val="kk-KZ"/>
        </w:rPr>
        <w:t>ы</w:t>
      </w:r>
      <w:r>
        <w:rPr>
          <w:bCs/>
          <w:color w:val="000000"/>
          <w:sz w:val="28"/>
          <w:szCs w:val="28"/>
        </w:rPr>
        <w:t xml:space="preserve"> спорообразования</w:t>
      </w:r>
      <w:r>
        <w:rPr>
          <w:bCs/>
          <w:color w:val="000000"/>
          <w:sz w:val="28"/>
          <w:szCs w:val="28"/>
          <w:lang w:val="kk-KZ"/>
        </w:rPr>
        <w:t>?</w:t>
      </w:r>
    </w:p>
    <w:p w14:paraId="795495F4" w14:textId="0D43FFB5" w:rsidR="00B30998" w:rsidRDefault="00B30998" w:rsidP="00B30998">
      <w:pPr>
        <w:pStyle w:val="a3"/>
        <w:shd w:val="clear" w:color="auto" w:fill="FFFFFF"/>
        <w:tabs>
          <w:tab w:val="left" w:pos="9355"/>
        </w:tabs>
        <w:spacing w:before="288"/>
        <w:ind w:left="899" w:right="-6"/>
        <w:jc w:val="both"/>
        <w:rPr>
          <w:bCs/>
          <w:color w:val="000000"/>
          <w:sz w:val="28"/>
          <w:szCs w:val="28"/>
          <w:lang w:val="kk-KZ"/>
        </w:rPr>
      </w:pPr>
      <w:r>
        <w:rPr>
          <w:bCs/>
          <w:color w:val="000000"/>
          <w:sz w:val="28"/>
          <w:szCs w:val="28"/>
          <w:lang w:val="kk-KZ"/>
        </w:rPr>
        <w:t>4 виды р</w:t>
      </w:r>
      <w:proofErr w:type="spellStart"/>
      <w:r>
        <w:rPr>
          <w:bCs/>
          <w:color w:val="000000"/>
          <w:sz w:val="28"/>
          <w:szCs w:val="28"/>
        </w:rPr>
        <w:t>азмножение</w:t>
      </w:r>
      <w:proofErr w:type="spellEnd"/>
      <w:r>
        <w:rPr>
          <w:bCs/>
          <w:color w:val="000000"/>
          <w:sz w:val="28"/>
          <w:szCs w:val="28"/>
        </w:rPr>
        <w:t xml:space="preserve"> дрожжей</w:t>
      </w:r>
      <w:r>
        <w:rPr>
          <w:bCs/>
          <w:color w:val="000000"/>
          <w:sz w:val="28"/>
          <w:szCs w:val="28"/>
          <w:lang w:val="kk-KZ"/>
        </w:rPr>
        <w:t>?</w:t>
      </w:r>
    </w:p>
    <w:p w14:paraId="04B57662" w14:textId="000785B2" w:rsidR="00BA74B8" w:rsidRDefault="00BA74B8" w:rsidP="00B30998">
      <w:pPr>
        <w:pStyle w:val="a3"/>
        <w:shd w:val="clear" w:color="auto" w:fill="FFFFFF"/>
        <w:tabs>
          <w:tab w:val="left" w:pos="9355"/>
        </w:tabs>
        <w:spacing w:before="288"/>
        <w:ind w:left="899" w:right="-6"/>
        <w:jc w:val="both"/>
        <w:rPr>
          <w:bCs/>
          <w:color w:val="000000"/>
          <w:sz w:val="28"/>
          <w:szCs w:val="28"/>
          <w:lang w:val="kk-KZ"/>
        </w:rPr>
      </w:pPr>
    </w:p>
    <w:p w14:paraId="3BA09E09" w14:textId="77777777" w:rsidR="00BA74B8" w:rsidRDefault="00BA74B8" w:rsidP="00B30998">
      <w:pPr>
        <w:pStyle w:val="a3"/>
        <w:shd w:val="clear" w:color="auto" w:fill="FFFFFF"/>
        <w:tabs>
          <w:tab w:val="left" w:pos="9355"/>
        </w:tabs>
        <w:spacing w:before="288"/>
        <w:ind w:left="899" w:right="-6"/>
        <w:jc w:val="both"/>
        <w:rPr>
          <w:bCs/>
          <w:color w:val="000000"/>
          <w:sz w:val="28"/>
          <w:szCs w:val="28"/>
          <w:lang w:val="kk-KZ"/>
        </w:rPr>
      </w:pPr>
      <w:bookmarkStart w:id="0" w:name="_GoBack"/>
      <w:bookmarkEnd w:id="0"/>
    </w:p>
    <w:p w14:paraId="3A29C3FB" w14:textId="34F04157" w:rsidR="00BA74B8" w:rsidRPr="00BA74B8" w:rsidRDefault="00BA74B8" w:rsidP="00B30998">
      <w:pPr>
        <w:pStyle w:val="a3"/>
        <w:shd w:val="clear" w:color="auto" w:fill="FFFFFF"/>
        <w:tabs>
          <w:tab w:val="left" w:pos="9355"/>
        </w:tabs>
        <w:spacing w:before="288"/>
        <w:ind w:left="899" w:right="-6"/>
        <w:jc w:val="both"/>
        <w:rPr>
          <w:bCs/>
          <w:color w:val="FF0000"/>
          <w:sz w:val="28"/>
          <w:szCs w:val="28"/>
          <w:lang w:val="kk-KZ"/>
        </w:rPr>
      </w:pPr>
      <w:r w:rsidRPr="00BA74B8">
        <w:rPr>
          <w:bCs/>
          <w:color w:val="FF0000"/>
          <w:sz w:val="28"/>
          <w:szCs w:val="28"/>
          <w:lang w:val="kk-KZ"/>
        </w:rPr>
        <w:t xml:space="preserve">Фотографируем конспект и отправляем преподавателю на оценивание </w:t>
      </w:r>
    </w:p>
    <w:p w14:paraId="52FFB5D9" w14:textId="77777777" w:rsidR="00B30998" w:rsidRPr="00BA74B8" w:rsidRDefault="00B30998" w:rsidP="00B30998">
      <w:pPr>
        <w:pStyle w:val="a3"/>
        <w:shd w:val="clear" w:color="auto" w:fill="FFFFFF"/>
        <w:tabs>
          <w:tab w:val="left" w:pos="9355"/>
        </w:tabs>
        <w:spacing w:before="288"/>
        <w:ind w:left="899" w:right="-6"/>
        <w:jc w:val="both"/>
        <w:rPr>
          <w:bCs/>
          <w:color w:val="FF0000"/>
          <w:sz w:val="28"/>
          <w:szCs w:val="28"/>
          <w:lang w:val="kk-KZ"/>
        </w:rPr>
      </w:pPr>
    </w:p>
    <w:p w14:paraId="03B05A16" w14:textId="77777777" w:rsidR="003E6698" w:rsidRDefault="003E6698"/>
    <w:sectPr w:rsidR="003E6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3EA2F72"/>
    <w:multiLevelType w:val="hybridMultilevel"/>
    <w:tmpl w:val="49047CEC"/>
    <w:lvl w:ilvl="0" w:tplc="2FE27AD2">
      <w:start w:val="1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0BBF"/>
    <w:rsid w:val="003E6698"/>
    <w:rsid w:val="007C0BBF"/>
    <w:rsid w:val="00B30998"/>
    <w:rsid w:val="00BA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46E22818"/>
  <w15:chartTrackingRefBased/>
  <w15:docId w15:val="{DDB400F3-7F64-4272-AF62-620993EA9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30998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309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915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869</Words>
  <Characters>4958</Characters>
  <Application>Microsoft Office Word</Application>
  <DocSecurity>0</DocSecurity>
  <Lines>41</Lines>
  <Paragraphs>11</Paragraphs>
  <ScaleCrop>false</ScaleCrop>
  <Company/>
  <LinksUpToDate>false</LinksUpToDate>
  <CharactersWithSpaces>5816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2020-09-22T09:02:00Z</dcterms:created>
  <dcterms:modified xsi:type="dcterms:W3CDTF">2020-09-22T09:10:00Z</dcterms:modified>
</cp:coreProperties>
</file>